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655F9" w14:textId="77777777" w:rsidR="006C3995" w:rsidRDefault="00000000">
      <w:pPr>
        <w:pBdr>
          <w:top w:val="nil"/>
          <w:left w:val="nil"/>
          <w:bottom w:val="nil"/>
          <w:right w:val="nil"/>
          <w:between w:val="nil"/>
        </w:pBdr>
        <w:tabs>
          <w:tab w:val="left" w:pos="6285"/>
        </w:tabs>
        <w:rPr>
          <w:color w:val="000000"/>
          <w:sz w:val="28"/>
          <w:szCs w:val="28"/>
          <w:u w:val="single"/>
        </w:rPr>
      </w:pPr>
      <w:r>
        <w:rPr>
          <w:noProof/>
        </w:rPr>
        <w:drawing>
          <wp:anchor distT="0" distB="0" distL="0" distR="0" simplePos="0" relativeHeight="251658240" behindDoc="1" locked="0" layoutInCell="1" hidden="0" allowOverlap="1" wp14:anchorId="79B0546A" wp14:editId="7CA3552C">
            <wp:simplePos x="0" y="0"/>
            <wp:positionH relativeFrom="column">
              <wp:posOffset>4572000</wp:posOffset>
            </wp:positionH>
            <wp:positionV relativeFrom="paragraph">
              <wp:posOffset>-228599</wp:posOffset>
            </wp:positionV>
            <wp:extent cx="1219200" cy="7620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19200" cy="762000"/>
                    </a:xfrm>
                    <a:prstGeom prst="rect">
                      <a:avLst/>
                    </a:prstGeom>
                    <a:ln/>
                  </pic:spPr>
                </pic:pic>
              </a:graphicData>
            </a:graphic>
          </wp:anchor>
        </w:drawing>
      </w:r>
    </w:p>
    <w:p w14:paraId="41FCF425" w14:textId="77777777" w:rsidR="006C3995" w:rsidRDefault="006C3995">
      <w:pPr>
        <w:pBdr>
          <w:top w:val="nil"/>
          <w:left w:val="nil"/>
          <w:bottom w:val="nil"/>
          <w:right w:val="nil"/>
          <w:between w:val="nil"/>
        </w:pBdr>
        <w:tabs>
          <w:tab w:val="left" w:pos="6285"/>
        </w:tabs>
        <w:rPr>
          <w:color w:val="000000"/>
          <w:sz w:val="28"/>
          <w:szCs w:val="28"/>
          <w:u w:val="single"/>
        </w:rPr>
      </w:pPr>
    </w:p>
    <w:p w14:paraId="202EFC3F" w14:textId="77777777" w:rsidR="006C3995" w:rsidRDefault="006C3995">
      <w:pPr>
        <w:pBdr>
          <w:top w:val="nil"/>
          <w:left w:val="nil"/>
          <w:bottom w:val="nil"/>
          <w:right w:val="nil"/>
          <w:between w:val="nil"/>
        </w:pBdr>
        <w:tabs>
          <w:tab w:val="left" w:pos="6285"/>
        </w:tabs>
        <w:rPr>
          <w:color w:val="000000"/>
          <w:sz w:val="28"/>
          <w:szCs w:val="28"/>
          <w:u w:val="single"/>
        </w:rPr>
      </w:pPr>
    </w:p>
    <w:p w14:paraId="458FB755" w14:textId="77777777" w:rsidR="006C3995" w:rsidRDefault="006C3995">
      <w:pPr>
        <w:pBdr>
          <w:top w:val="nil"/>
          <w:left w:val="nil"/>
          <w:bottom w:val="nil"/>
          <w:right w:val="nil"/>
          <w:between w:val="nil"/>
        </w:pBdr>
        <w:tabs>
          <w:tab w:val="left" w:pos="6285"/>
        </w:tabs>
        <w:rPr>
          <w:color w:val="000000"/>
          <w:sz w:val="28"/>
          <w:szCs w:val="28"/>
          <w:u w:val="single"/>
        </w:rPr>
      </w:pPr>
    </w:p>
    <w:p w14:paraId="3579056E" w14:textId="77777777" w:rsidR="006C3995" w:rsidRDefault="00000000">
      <w:pPr>
        <w:pBdr>
          <w:top w:val="nil"/>
          <w:left w:val="nil"/>
          <w:bottom w:val="nil"/>
          <w:right w:val="nil"/>
          <w:between w:val="nil"/>
        </w:pBdr>
        <w:tabs>
          <w:tab w:val="left" w:pos="6285"/>
        </w:tabs>
        <w:jc w:val="center"/>
        <w:rPr>
          <w:color w:val="000000"/>
          <w:sz w:val="28"/>
          <w:szCs w:val="28"/>
          <w:u w:val="single"/>
        </w:rPr>
      </w:pPr>
      <w:r>
        <w:rPr>
          <w:b/>
          <w:color w:val="000000"/>
          <w:sz w:val="28"/>
          <w:szCs w:val="28"/>
          <w:u w:val="single"/>
        </w:rPr>
        <w:t xml:space="preserve">DODATEK č. ……. </w:t>
      </w:r>
    </w:p>
    <w:p w14:paraId="7ED226B9" w14:textId="77777777" w:rsidR="006C3995" w:rsidRDefault="006C3995">
      <w:pPr>
        <w:pBdr>
          <w:top w:val="nil"/>
          <w:left w:val="nil"/>
          <w:bottom w:val="nil"/>
          <w:right w:val="nil"/>
          <w:between w:val="nil"/>
        </w:pBdr>
        <w:tabs>
          <w:tab w:val="left" w:pos="6285"/>
        </w:tabs>
        <w:jc w:val="center"/>
        <w:rPr>
          <w:color w:val="000000"/>
          <w:sz w:val="16"/>
          <w:szCs w:val="16"/>
          <w:u w:val="single"/>
        </w:rPr>
      </w:pPr>
    </w:p>
    <w:p w14:paraId="5F247846" w14:textId="77777777" w:rsidR="006C3995" w:rsidRDefault="00000000">
      <w:pPr>
        <w:pBdr>
          <w:top w:val="nil"/>
          <w:left w:val="nil"/>
          <w:bottom w:val="nil"/>
          <w:right w:val="nil"/>
          <w:between w:val="nil"/>
        </w:pBdr>
        <w:tabs>
          <w:tab w:val="left" w:pos="6285"/>
        </w:tabs>
        <w:jc w:val="center"/>
        <w:rPr>
          <w:color w:val="000000"/>
          <w:sz w:val="24"/>
          <w:szCs w:val="24"/>
        </w:rPr>
      </w:pPr>
      <w:r>
        <w:rPr>
          <w:b/>
          <w:color w:val="000000"/>
          <w:sz w:val="24"/>
          <w:szCs w:val="24"/>
        </w:rPr>
        <w:t>ke smlouvě o odvádění odpadních vod kanalizací ze dne …………….</w:t>
      </w:r>
    </w:p>
    <w:p w14:paraId="1526F305" w14:textId="77777777" w:rsidR="006C3995" w:rsidRDefault="006C3995">
      <w:pPr>
        <w:pBdr>
          <w:top w:val="nil"/>
          <w:left w:val="nil"/>
          <w:bottom w:val="nil"/>
          <w:right w:val="nil"/>
          <w:between w:val="nil"/>
        </w:pBdr>
        <w:jc w:val="center"/>
        <w:rPr>
          <w:b/>
          <w:color w:val="000000"/>
          <w:sz w:val="28"/>
          <w:szCs w:val="28"/>
        </w:rPr>
      </w:pPr>
    </w:p>
    <w:p w14:paraId="1245B546" w14:textId="77777777" w:rsidR="006C3995" w:rsidRDefault="00000000">
      <w:pPr>
        <w:pBdr>
          <w:top w:val="nil"/>
          <w:left w:val="nil"/>
          <w:bottom w:val="nil"/>
          <w:right w:val="nil"/>
          <w:between w:val="nil"/>
        </w:pBdr>
        <w:rPr>
          <w:color w:val="000000"/>
          <w:sz w:val="24"/>
          <w:szCs w:val="24"/>
        </w:rPr>
      </w:pPr>
      <w:r>
        <w:rPr>
          <w:b/>
          <w:color w:val="000000"/>
          <w:sz w:val="24"/>
          <w:szCs w:val="24"/>
        </w:rPr>
        <w:t>číslo odběratele: ………………</w:t>
      </w:r>
      <w:proofErr w:type="gramStart"/>
      <w:r>
        <w:rPr>
          <w:b/>
          <w:color w:val="000000"/>
          <w:sz w:val="24"/>
          <w:szCs w:val="24"/>
        </w:rPr>
        <w:t>…….</w:t>
      </w:r>
      <w:proofErr w:type="gramEnd"/>
      <w:r>
        <w:rPr>
          <w:b/>
          <w:color w:val="000000"/>
          <w:sz w:val="24"/>
          <w:szCs w:val="24"/>
        </w:rPr>
        <w:t>.</w:t>
      </w:r>
    </w:p>
    <w:p w14:paraId="17480996" w14:textId="77777777" w:rsidR="006C3995" w:rsidRDefault="006C3995">
      <w:pPr>
        <w:pBdr>
          <w:top w:val="nil"/>
          <w:left w:val="nil"/>
          <w:bottom w:val="nil"/>
          <w:right w:val="nil"/>
          <w:between w:val="nil"/>
        </w:pBdr>
        <w:rPr>
          <w:color w:val="000000"/>
          <w:sz w:val="24"/>
          <w:szCs w:val="24"/>
          <w:u w:val="single"/>
        </w:rPr>
      </w:pPr>
    </w:p>
    <w:p w14:paraId="41A47A16" w14:textId="77777777" w:rsidR="006C3995" w:rsidRDefault="00000000">
      <w:pPr>
        <w:pBdr>
          <w:top w:val="nil"/>
          <w:left w:val="nil"/>
          <w:bottom w:val="nil"/>
          <w:right w:val="nil"/>
          <w:between w:val="nil"/>
        </w:pBdr>
        <w:jc w:val="center"/>
        <w:rPr>
          <w:color w:val="000000"/>
          <w:sz w:val="28"/>
          <w:szCs w:val="28"/>
        </w:rPr>
      </w:pPr>
      <w:r>
        <w:rPr>
          <w:b/>
          <w:color w:val="000000"/>
          <w:sz w:val="28"/>
          <w:szCs w:val="28"/>
        </w:rPr>
        <w:t>I.</w:t>
      </w:r>
    </w:p>
    <w:p w14:paraId="5DEC797A" w14:textId="77777777" w:rsidR="006C3995" w:rsidRDefault="00000000">
      <w:pPr>
        <w:pBdr>
          <w:top w:val="nil"/>
          <w:left w:val="nil"/>
          <w:bottom w:val="nil"/>
          <w:right w:val="nil"/>
          <w:between w:val="nil"/>
        </w:pBdr>
        <w:jc w:val="center"/>
        <w:rPr>
          <w:color w:val="000000"/>
          <w:sz w:val="28"/>
          <w:szCs w:val="28"/>
        </w:rPr>
      </w:pPr>
      <w:r>
        <w:rPr>
          <w:b/>
          <w:color w:val="000000"/>
          <w:sz w:val="28"/>
          <w:szCs w:val="28"/>
        </w:rPr>
        <w:t>Smluvní strany</w:t>
      </w:r>
    </w:p>
    <w:p w14:paraId="53FD3534" w14:textId="77777777" w:rsidR="006C3995" w:rsidRDefault="00000000">
      <w:pPr>
        <w:pBdr>
          <w:top w:val="nil"/>
          <w:left w:val="nil"/>
          <w:bottom w:val="nil"/>
          <w:right w:val="nil"/>
          <w:between w:val="nil"/>
        </w:pBdr>
        <w:rPr>
          <w:color w:val="000000"/>
          <w:sz w:val="22"/>
          <w:szCs w:val="22"/>
        </w:rPr>
      </w:pPr>
      <w:r>
        <w:rPr>
          <w:b/>
          <w:color w:val="000000"/>
          <w:sz w:val="22"/>
          <w:szCs w:val="22"/>
        </w:rPr>
        <w:t xml:space="preserve">Dodavatel: </w:t>
      </w:r>
    </w:p>
    <w:p w14:paraId="33EEFDB5" w14:textId="77777777" w:rsidR="006C3995" w:rsidRDefault="00000000">
      <w:pPr>
        <w:pBdr>
          <w:top w:val="nil"/>
          <w:left w:val="nil"/>
          <w:bottom w:val="nil"/>
          <w:right w:val="nil"/>
          <w:between w:val="nil"/>
        </w:pBdr>
        <w:rPr>
          <w:color w:val="000000"/>
          <w:sz w:val="22"/>
          <w:szCs w:val="22"/>
        </w:rPr>
      </w:pPr>
      <w:r>
        <w:rPr>
          <w:b/>
          <w:color w:val="000000"/>
          <w:sz w:val="22"/>
          <w:szCs w:val="22"/>
        </w:rPr>
        <w:t xml:space="preserve">Mikroregion údolí Lidického potoka, </w:t>
      </w:r>
      <w:r>
        <w:rPr>
          <w:color w:val="000000"/>
          <w:sz w:val="22"/>
          <w:szCs w:val="22"/>
        </w:rPr>
        <w:t xml:space="preserve">se sídlem Revoluční 1, 273 51 Buštěhrad, zastoupený předsedkyní </w:t>
      </w:r>
    </w:p>
    <w:p w14:paraId="7287DF38" w14:textId="557DCB2A" w:rsidR="006C3995" w:rsidRDefault="00E9421F">
      <w:pPr>
        <w:pBdr>
          <w:top w:val="nil"/>
          <w:left w:val="nil"/>
          <w:bottom w:val="nil"/>
          <w:right w:val="nil"/>
          <w:between w:val="nil"/>
        </w:pBdr>
        <w:rPr>
          <w:color w:val="000000"/>
          <w:sz w:val="22"/>
          <w:szCs w:val="22"/>
        </w:rPr>
      </w:pPr>
      <w:r>
        <w:rPr>
          <w:color w:val="000000"/>
          <w:sz w:val="22"/>
          <w:szCs w:val="22"/>
        </w:rPr>
        <w:t>Veronikou Kellerovou</w:t>
      </w:r>
      <w:r w:rsidR="00000000">
        <w:rPr>
          <w:color w:val="000000"/>
          <w:sz w:val="22"/>
          <w:szCs w:val="22"/>
        </w:rPr>
        <w:t>, popř. starostou obce Velké Přítočno</w:t>
      </w:r>
      <w:r w:rsidR="00000000">
        <w:rPr>
          <w:sz w:val="22"/>
          <w:szCs w:val="22"/>
        </w:rPr>
        <w:t>,</w:t>
      </w:r>
      <w:r w:rsidR="00000000">
        <w:rPr>
          <w:color w:val="000000"/>
          <w:sz w:val="22"/>
          <w:szCs w:val="22"/>
        </w:rPr>
        <w:t xml:space="preserve"> nebo starostou obce Dolany</w:t>
      </w:r>
      <w:r w:rsidR="00000000">
        <w:rPr>
          <w:sz w:val="22"/>
          <w:szCs w:val="22"/>
        </w:rPr>
        <w:t>.</w:t>
      </w:r>
      <w:r w:rsidR="00000000">
        <w:rPr>
          <w:color w:val="000000"/>
          <w:sz w:val="22"/>
          <w:szCs w:val="22"/>
        </w:rPr>
        <w:t xml:space="preserve">       </w:t>
      </w:r>
    </w:p>
    <w:p w14:paraId="618B58B5" w14:textId="77777777" w:rsidR="006C3995" w:rsidRDefault="00000000">
      <w:pPr>
        <w:pBdr>
          <w:top w:val="nil"/>
          <w:left w:val="nil"/>
          <w:bottom w:val="nil"/>
          <w:right w:val="nil"/>
          <w:between w:val="nil"/>
        </w:pBdr>
        <w:rPr>
          <w:color w:val="000000"/>
          <w:sz w:val="22"/>
          <w:szCs w:val="22"/>
        </w:rPr>
      </w:pPr>
      <w:r>
        <w:rPr>
          <w:color w:val="000000"/>
          <w:sz w:val="22"/>
          <w:szCs w:val="22"/>
        </w:rPr>
        <w:t>IČ: 709 24 678              DIČ: CZ 709 24 678</w:t>
      </w:r>
      <w:r>
        <w:rPr>
          <w:color w:val="000000"/>
          <w:sz w:val="22"/>
          <w:szCs w:val="22"/>
        </w:rPr>
        <w:tab/>
      </w:r>
      <w:r>
        <w:rPr>
          <w:color w:val="000000"/>
          <w:sz w:val="22"/>
          <w:szCs w:val="22"/>
        </w:rPr>
        <w:tab/>
        <w:t>ID datové schránky: b35jzz3</w:t>
      </w:r>
    </w:p>
    <w:p w14:paraId="39D71137" w14:textId="77777777" w:rsidR="006C3995" w:rsidRDefault="00000000">
      <w:pPr>
        <w:pBdr>
          <w:top w:val="nil"/>
          <w:left w:val="nil"/>
          <w:bottom w:val="nil"/>
          <w:right w:val="nil"/>
          <w:between w:val="nil"/>
        </w:pBdr>
        <w:rPr>
          <w:color w:val="000000"/>
          <w:sz w:val="22"/>
          <w:szCs w:val="22"/>
        </w:rPr>
      </w:pPr>
      <w:r>
        <w:rPr>
          <w:color w:val="000000"/>
          <w:sz w:val="22"/>
          <w:szCs w:val="22"/>
        </w:rPr>
        <w:t xml:space="preserve">Bankovní spojení: Komerční banka Kladno, a.s. číslo účtu: 115-1275080227/0100 </w:t>
      </w:r>
    </w:p>
    <w:p w14:paraId="0ABC2F52" w14:textId="77777777" w:rsidR="006C3995" w:rsidRDefault="00000000">
      <w:pPr>
        <w:pBdr>
          <w:top w:val="nil"/>
          <w:left w:val="nil"/>
          <w:bottom w:val="nil"/>
          <w:right w:val="nil"/>
          <w:between w:val="nil"/>
        </w:pBdr>
        <w:rPr>
          <w:color w:val="000000"/>
          <w:sz w:val="22"/>
          <w:szCs w:val="22"/>
        </w:rPr>
      </w:pPr>
      <w:r>
        <w:rPr>
          <w:color w:val="000000"/>
          <w:sz w:val="22"/>
          <w:szCs w:val="22"/>
        </w:rPr>
        <w:t>(dále jen dodavatel)</w:t>
      </w:r>
    </w:p>
    <w:p w14:paraId="70700313" w14:textId="77777777" w:rsidR="006C3995" w:rsidRDefault="006C3995">
      <w:pPr>
        <w:pBdr>
          <w:top w:val="nil"/>
          <w:left w:val="nil"/>
          <w:bottom w:val="nil"/>
          <w:right w:val="nil"/>
          <w:between w:val="nil"/>
        </w:pBdr>
        <w:rPr>
          <w:color w:val="000000"/>
        </w:rPr>
      </w:pPr>
    </w:p>
    <w:p w14:paraId="1432E924" w14:textId="77777777" w:rsidR="006C3995" w:rsidRDefault="00000000">
      <w:pPr>
        <w:pBdr>
          <w:top w:val="nil"/>
          <w:left w:val="nil"/>
          <w:bottom w:val="nil"/>
          <w:right w:val="nil"/>
          <w:between w:val="nil"/>
        </w:pBdr>
        <w:rPr>
          <w:color w:val="000000"/>
          <w:sz w:val="22"/>
          <w:szCs w:val="22"/>
        </w:rPr>
      </w:pPr>
      <w:r>
        <w:rPr>
          <w:b/>
          <w:color w:val="000000"/>
          <w:sz w:val="22"/>
          <w:szCs w:val="22"/>
        </w:rPr>
        <w:t xml:space="preserve">Odběratel: </w:t>
      </w:r>
    </w:p>
    <w:p w14:paraId="0026B9A9" w14:textId="77777777" w:rsidR="006C3995" w:rsidRDefault="00000000">
      <w:pPr>
        <w:pBdr>
          <w:top w:val="nil"/>
          <w:left w:val="nil"/>
          <w:bottom w:val="nil"/>
          <w:right w:val="nil"/>
          <w:between w:val="nil"/>
        </w:pBdr>
        <w:rPr>
          <w:color w:val="000000"/>
          <w:sz w:val="22"/>
          <w:szCs w:val="22"/>
        </w:rPr>
      </w:pPr>
      <w:r>
        <w:rPr>
          <w:color w:val="000000"/>
          <w:sz w:val="22"/>
          <w:szCs w:val="22"/>
        </w:rPr>
        <w:t xml:space="preserve">Jméno a příjmení / obchodní název firmy……………………………………………………………… </w:t>
      </w:r>
    </w:p>
    <w:p w14:paraId="68AD48FB" w14:textId="77777777" w:rsidR="006C3995" w:rsidRDefault="006C3995">
      <w:pPr>
        <w:pBdr>
          <w:top w:val="nil"/>
          <w:left w:val="nil"/>
          <w:bottom w:val="nil"/>
          <w:right w:val="nil"/>
          <w:between w:val="nil"/>
        </w:pBdr>
        <w:rPr>
          <w:color w:val="000000"/>
          <w:sz w:val="22"/>
          <w:szCs w:val="22"/>
        </w:rPr>
      </w:pPr>
    </w:p>
    <w:p w14:paraId="5AD5B50D" w14:textId="77777777" w:rsidR="006C3995" w:rsidRDefault="00000000">
      <w:pPr>
        <w:pBdr>
          <w:top w:val="nil"/>
          <w:left w:val="nil"/>
          <w:bottom w:val="nil"/>
          <w:right w:val="nil"/>
          <w:between w:val="nil"/>
        </w:pBdr>
        <w:rPr>
          <w:color w:val="000000"/>
          <w:sz w:val="22"/>
          <w:szCs w:val="22"/>
        </w:rPr>
      </w:pPr>
      <w:proofErr w:type="gramStart"/>
      <w:r>
        <w:rPr>
          <w:color w:val="000000"/>
          <w:sz w:val="22"/>
          <w:szCs w:val="22"/>
        </w:rPr>
        <w:t>IČ:…</w:t>
      </w:r>
      <w:proofErr w:type="gramEnd"/>
      <w:r>
        <w:rPr>
          <w:color w:val="000000"/>
          <w:sz w:val="22"/>
          <w:szCs w:val="22"/>
        </w:rPr>
        <w:t>……………………………. DIČ: …………………………………</w:t>
      </w:r>
    </w:p>
    <w:p w14:paraId="538FA337" w14:textId="77777777" w:rsidR="006C3995" w:rsidRDefault="006C3995">
      <w:pPr>
        <w:pBdr>
          <w:top w:val="nil"/>
          <w:left w:val="nil"/>
          <w:bottom w:val="nil"/>
          <w:right w:val="nil"/>
          <w:between w:val="nil"/>
        </w:pBdr>
        <w:rPr>
          <w:color w:val="000000"/>
          <w:sz w:val="22"/>
          <w:szCs w:val="22"/>
        </w:rPr>
      </w:pPr>
    </w:p>
    <w:p w14:paraId="4875599C" w14:textId="77777777" w:rsidR="006C3995" w:rsidRDefault="00000000">
      <w:pPr>
        <w:pBdr>
          <w:top w:val="nil"/>
          <w:left w:val="nil"/>
          <w:bottom w:val="nil"/>
          <w:right w:val="nil"/>
          <w:between w:val="nil"/>
        </w:pBdr>
        <w:rPr>
          <w:color w:val="000000"/>
          <w:sz w:val="22"/>
          <w:szCs w:val="22"/>
        </w:rPr>
      </w:pPr>
      <w:proofErr w:type="gramStart"/>
      <w:r>
        <w:rPr>
          <w:color w:val="000000"/>
          <w:sz w:val="22"/>
          <w:szCs w:val="22"/>
        </w:rPr>
        <w:t>Adresa:…</w:t>
      </w:r>
      <w:proofErr w:type="gramEnd"/>
      <w:r>
        <w:rPr>
          <w:color w:val="000000"/>
          <w:sz w:val="22"/>
          <w:szCs w:val="22"/>
        </w:rPr>
        <w:t>………………………………………………………………………………………….……</w:t>
      </w:r>
    </w:p>
    <w:p w14:paraId="58FB8D56" w14:textId="77777777" w:rsidR="006C3995" w:rsidRDefault="006C3995">
      <w:pPr>
        <w:pBdr>
          <w:top w:val="nil"/>
          <w:left w:val="nil"/>
          <w:bottom w:val="nil"/>
          <w:right w:val="nil"/>
          <w:between w:val="nil"/>
        </w:pBdr>
        <w:rPr>
          <w:color w:val="000000"/>
          <w:sz w:val="22"/>
          <w:szCs w:val="22"/>
        </w:rPr>
      </w:pPr>
    </w:p>
    <w:p w14:paraId="456A0A03" w14:textId="77777777" w:rsidR="006C3995" w:rsidRDefault="00000000">
      <w:pPr>
        <w:pBdr>
          <w:top w:val="nil"/>
          <w:left w:val="nil"/>
          <w:bottom w:val="nil"/>
          <w:right w:val="nil"/>
          <w:between w:val="nil"/>
        </w:pBdr>
        <w:rPr>
          <w:color w:val="000000"/>
          <w:sz w:val="22"/>
          <w:szCs w:val="22"/>
        </w:rPr>
      </w:pPr>
      <w:r>
        <w:rPr>
          <w:color w:val="000000"/>
          <w:sz w:val="22"/>
          <w:szCs w:val="22"/>
        </w:rPr>
        <w:t>Telefon: ………………………… e-mail: ………………………</w:t>
      </w:r>
      <w:proofErr w:type="gramStart"/>
      <w:r>
        <w:rPr>
          <w:color w:val="000000"/>
          <w:sz w:val="22"/>
          <w:szCs w:val="22"/>
        </w:rPr>
        <w:t>…….</w:t>
      </w:r>
      <w:proofErr w:type="gramEnd"/>
      <w:r>
        <w:rPr>
          <w:color w:val="000000"/>
          <w:sz w:val="22"/>
          <w:szCs w:val="22"/>
        </w:rPr>
        <w:t xml:space="preserve">… </w:t>
      </w:r>
    </w:p>
    <w:p w14:paraId="100EF2E7" w14:textId="77777777" w:rsidR="006C3995" w:rsidRDefault="00000000">
      <w:pPr>
        <w:pBdr>
          <w:top w:val="nil"/>
          <w:left w:val="nil"/>
          <w:bottom w:val="nil"/>
          <w:right w:val="nil"/>
          <w:between w:val="nil"/>
        </w:pBdr>
        <w:rPr>
          <w:color w:val="000000"/>
          <w:sz w:val="22"/>
          <w:szCs w:val="22"/>
        </w:rPr>
      </w:pPr>
      <w:r>
        <w:rPr>
          <w:color w:val="000000"/>
          <w:sz w:val="22"/>
          <w:szCs w:val="22"/>
        </w:rPr>
        <w:t xml:space="preserve">(dále jen odběratel)                    </w:t>
      </w:r>
    </w:p>
    <w:p w14:paraId="28894B48" w14:textId="77777777" w:rsidR="006C3995" w:rsidRDefault="006C3995">
      <w:pPr>
        <w:pBdr>
          <w:top w:val="nil"/>
          <w:left w:val="nil"/>
          <w:bottom w:val="nil"/>
          <w:right w:val="nil"/>
          <w:between w:val="nil"/>
        </w:pBdr>
        <w:rPr>
          <w:color w:val="000000"/>
          <w:sz w:val="24"/>
          <w:szCs w:val="24"/>
        </w:rPr>
      </w:pPr>
    </w:p>
    <w:p w14:paraId="3619C7F2" w14:textId="77777777" w:rsidR="006C3995" w:rsidRDefault="00000000">
      <w:pPr>
        <w:pBdr>
          <w:top w:val="nil"/>
          <w:left w:val="nil"/>
          <w:bottom w:val="nil"/>
          <w:right w:val="nil"/>
          <w:between w:val="nil"/>
        </w:pBdr>
        <w:rPr>
          <w:color w:val="000000"/>
          <w:sz w:val="24"/>
          <w:szCs w:val="24"/>
        </w:rPr>
      </w:pPr>
      <w:r>
        <w:rPr>
          <w:b/>
          <w:color w:val="000000"/>
          <w:sz w:val="24"/>
          <w:szCs w:val="24"/>
        </w:rPr>
        <w:t>Adresa napojeného objektu:</w:t>
      </w:r>
      <w:r>
        <w:rPr>
          <w:color w:val="000000"/>
          <w:sz w:val="24"/>
          <w:szCs w:val="24"/>
        </w:rPr>
        <w:t xml:space="preserve"> …</w:t>
      </w:r>
      <w:proofErr w:type="gramStart"/>
      <w:r>
        <w:rPr>
          <w:color w:val="000000"/>
          <w:sz w:val="24"/>
          <w:szCs w:val="24"/>
        </w:rPr>
        <w:t>…….</w:t>
      </w:r>
      <w:proofErr w:type="gramEnd"/>
      <w:r>
        <w:rPr>
          <w:color w:val="000000"/>
          <w:sz w:val="24"/>
          <w:szCs w:val="24"/>
        </w:rPr>
        <w:t xml:space="preserve">………………………………………………………..    </w:t>
      </w:r>
    </w:p>
    <w:p w14:paraId="16187100" w14:textId="77777777" w:rsidR="006C3995" w:rsidRDefault="006C3995">
      <w:pPr>
        <w:pBdr>
          <w:top w:val="nil"/>
          <w:left w:val="nil"/>
          <w:bottom w:val="nil"/>
          <w:right w:val="nil"/>
          <w:between w:val="nil"/>
        </w:pBdr>
        <w:rPr>
          <w:color w:val="000000"/>
          <w:sz w:val="24"/>
          <w:szCs w:val="24"/>
        </w:rPr>
      </w:pPr>
    </w:p>
    <w:p w14:paraId="42B3B78F" w14:textId="77777777" w:rsidR="006C3995" w:rsidRDefault="00000000">
      <w:pPr>
        <w:pBdr>
          <w:top w:val="nil"/>
          <w:left w:val="nil"/>
          <w:bottom w:val="nil"/>
          <w:right w:val="nil"/>
          <w:between w:val="nil"/>
        </w:pBdr>
        <w:jc w:val="center"/>
        <w:rPr>
          <w:color w:val="000000"/>
          <w:sz w:val="24"/>
          <w:szCs w:val="24"/>
        </w:rPr>
      </w:pPr>
      <w:r>
        <w:rPr>
          <w:b/>
          <w:smallCaps/>
          <w:color w:val="000000"/>
          <w:sz w:val="24"/>
          <w:szCs w:val="24"/>
        </w:rPr>
        <w:t>II.</w:t>
      </w:r>
    </w:p>
    <w:p w14:paraId="0395C963" w14:textId="77777777" w:rsidR="006C3995" w:rsidRDefault="00000000">
      <w:pPr>
        <w:keepNext/>
        <w:pBdr>
          <w:top w:val="nil"/>
          <w:left w:val="nil"/>
          <w:bottom w:val="nil"/>
          <w:right w:val="nil"/>
          <w:between w:val="nil"/>
        </w:pBdr>
        <w:ind w:left="576" w:hanging="576"/>
        <w:jc w:val="center"/>
        <w:rPr>
          <w:b/>
          <w:color w:val="000000"/>
          <w:sz w:val="24"/>
          <w:szCs w:val="24"/>
        </w:rPr>
      </w:pPr>
      <w:r>
        <w:rPr>
          <w:b/>
          <w:smallCaps/>
          <w:color w:val="000000"/>
          <w:sz w:val="24"/>
          <w:szCs w:val="24"/>
        </w:rPr>
        <w:t>PŘEDMĚT DODATKU SMLOUVY</w:t>
      </w:r>
    </w:p>
    <w:p w14:paraId="245B85AD" w14:textId="77777777" w:rsidR="006C3995" w:rsidRDefault="00000000">
      <w:pPr>
        <w:pBdr>
          <w:top w:val="nil"/>
          <w:left w:val="nil"/>
          <w:bottom w:val="nil"/>
          <w:right w:val="nil"/>
          <w:between w:val="nil"/>
        </w:pBdr>
        <w:rPr>
          <w:color w:val="000000"/>
          <w:sz w:val="22"/>
          <w:szCs w:val="22"/>
        </w:rPr>
      </w:pPr>
      <w:r>
        <w:rPr>
          <w:color w:val="000000"/>
          <w:sz w:val="22"/>
          <w:szCs w:val="22"/>
        </w:rPr>
        <w:t>Smluvní strany se dohodly na doplnění tohoto ustanovení v části III. Stanovení množství odváděné vody předmětné smlouvy:</w:t>
      </w:r>
    </w:p>
    <w:p w14:paraId="662405DA" w14:textId="77777777" w:rsidR="006C3995" w:rsidRDefault="006C3995">
      <w:pPr>
        <w:pBdr>
          <w:top w:val="nil"/>
          <w:left w:val="nil"/>
          <w:bottom w:val="nil"/>
          <w:right w:val="nil"/>
          <w:between w:val="nil"/>
        </w:pBdr>
        <w:rPr>
          <w:color w:val="000000"/>
          <w:sz w:val="16"/>
          <w:szCs w:val="16"/>
        </w:rPr>
      </w:pPr>
    </w:p>
    <w:p w14:paraId="0F016B64" w14:textId="77777777" w:rsidR="006C3995" w:rsidRDefault="00000000">
      <w:pPr>
        <w:pBdr>
          <w:top w:val="nil"/>
          <w:left w:val="nil"/>
          <w:bottom w:val="nil"/>
          <w:right w:val="nil"/>
          <w:between w:val="nil"/>
        </w:pBdr>
        <w:rPr>
          <w:color w:val="000000"/>
          <w:sz w:val="22"/>
          <w:szCs w:val="22"/>
        </w:rPr>
      </w:pPr>
      <w:r>
        <w:rPr>
          <w:b/>
          <w:color w:val="000000"/>
          <w:sz w:val="22"/>
          <w:szCs w:val="22"/>
        </w:rPr>
        <w:t>Snížení stočného o spotřebovanou vodu mimo kanalizaci pro veřejnou potřebu</w:t>
      </w:r>
    </w:p>
    <w:p w14:paraId="4481A415" w14:textId="77777777" w:rsidR="006C3995" w:rsidRDefault="006C3995">
      <w:pPr>
        <w:pBdr>
          <w:top w:val="nil"/>
          <w:left w:val="nil"/>
          <w:bottom w:val="nil"/>
          <w:right w:val="nil"/>
          <w:between w:val="nil"/>
        </w:pBdr>
        <w:rPr>
          <w:color w:val="000000"/>
          <w:sz w:val="10"/>
          <w:szCs w:val="10"/>
        </w:rPr>
      </w:pPr>
    </w:p>
    <w:p w14:paraId="3C80A1C8" w14:textId="77777777" w:rsidR="006C3995" w:rsidRDefault="00000000">
      <w:pPr>
        <w:pBdr>
          <w:top w:val="nil"/>
          <w:left w:val="nil"/>
          <w:bottom w:val="nil"/>
          <w:right w:val="nil"/>
          <w:between w:val="nil"/>
        </w:pBdr>
        <w:rPr>
          <w:color w:val="000000"/>
          <w:sz w:val="22"/>
          <w:szCs w:val="22"/>
        </w:rPr>
      </w:pPr>
      <w:r>
        <w:rPr>
          <w:color w:val="000000"/>
          <w:sz w:val="22"/>
          <w:szCs w:val="22"/>
        </w:rPr>
        <w:t>Na základě ustanovení §19 odst. 7 zákona č. 274/2001Sb., v platném znění:</w:t>
      </w:r>
    </w:p>
    <w:p w14:paraId="2DCB3B91" w14:textId="77777777" w:rsidR="006C3995" w:rsidRDefault="00000000">
      <w:pPr>
        <w:pBdr>
          <w:top w:val="nil"/>
          <w:left w:val="nil"/>
          <w:bottom w:val="nil"/>
          <w:right w:val="nil"/>
          <w:between w:val="nil"/>
        </w:pBdr>
        <w:ind w:left="284" w:hanging="284"/>
        <w:rPr>
          <w:color w:val="000000"/>
          <w:sz w:val="22"/>
          <w:szCs w:val="22"/>
        </w:rPr>
      </w:pPr>
      <w:r>
        <w:rPr>
          <w:color w:val="000000"/>
          <w:sz w:val="22"/>
          <w:szCs w:val="22"/>
        </w:rPr>
        <w:t>1) Odběratel prokázal, že spotřebuje více než 30 m</w:t>
      </w:r>
      <w:r>
        <w:rPr>
          <w:color w:val="000000"/>
          <w:sz w:val="22"/>
          <w:szCs w:val="22"/>
          <w:vertAlign w:val="superscript"/>
        </w:rPr>
        <w:t>3</w:t>
      </w:r>
      <w:r>
        <w:rPr>
          <w:color w:val="000000"/>
          <w:sz w:val="22"/>
          <w:szCs w:val="22"/>
        </w:rPr>
        <w:t xml:space="preserve"> za rok vody dodané veřejným vodovodem a toto množství nevypustí do kanalizace.</w:t>
      </w:r>
    </w:p>
    <w:p w14:paraId="68B8EF35" w14:textId="77777777" w:rsidR="006C3995" w:rsidRDefault="00000000">
      <w:pPr>
        <w:pBdr>
          <w:top w:val="nil"/>
          <w:left w:val="nil"/>
          <w:bottom w:val="nil"/>
          <w:right w:val="nil"/>
          <w:between w:val="nil"/>
        </w:pBdr>
        <w:rPr>
          <w:color w:val="000000"/>
          <w:sz w:val="10"/>
          <w:szCs w:val="10"/>
        </w:rPr>
      </w:pPr>
      <w:r>
        <w:rPr>
          <w:color w:val="000000"/>
          <w:sz w:val="10"/>
          <w:szCs w:val="10"/>
        </w:rPr>
        <w:t xml:space="preserve"> </w:t>
      </w:r>
    </w:p>
    <w:p w14:paraId="19BDB3AD" w14:textId="77777777" w:rsidR="006C3995" w:rsidRDefault="00000000">
      <w:pPr>
        <w:pBdr>
          <w:top w:val="nil"/>
          <w:left w:val="nil"/>
          <w:bottom w:val="nil"/>
          <w:right w:val="nil"/>
          <w:between w:val="nil"/>
        </w:pBdr>
        <w:ind w:left="284" w:hanging="284"/>
        <w:rPr>
          <w:color w:val="000000"/>
          <w:sz w:val="22"/>
          <w:szCs w:val="22"/>
        </w:rPr>
      </w:pPr>
      <w:r>
        <w:rPr>
          <w:color w:val="000000"/>
          <w:sz w:val="22"/>
          <w:szCs w:val="22"/>
        </w:rPr>
        <w:t>2) Nevypouštěné množství bude stanoveno podružným vodoměrem, kterým se měří spotřeba vody nevypuštěné do kanalizace za těchto podmínek:</w:t>
      </w:r>
    </w:p>
    <w:p w14:paraId="1DA2AB26" w14:textId="77777777" w:rsidR="006C3995" w:rsidRDefault="00000000">
      <w:pPr>
        <w:numPr>
          <w:ilvl w:val="0"/>
          <w:numId w:val="1"/>
        </w:numPr>
        <w:pBdr>
          <w:top w:val="nil"/>
          <w:left w:val="nil"/>
          <w:bottom w:val="nil"/>
          <w:right w:val="nil"/>
          <w:between w:val="nil"/>
        </w:pBdr>
        <w:rPr>
          <w:color w:val="000000"/>
          <w:sz w:val="22"/>
          <w:szCs w:val="22"/>
        </w:rPr>
      </w:pPr>
      <w:r>
        <w:rPr>
          <w:color w:val="000000"/>
          <w:sz w:val="22"/>
          <w:szCs w:val="22"/>
        </w:rPr>
        <w:t>odběratel zřídil, popřípadě si nechal zřídit (na svůj náklad) na odsouhlaseném místě sestavu na měření spotřebované vody, byla provedena revize osazení tohoto vodoměru na základě jeho žádosti schválené dodavatelem (provozovatelem kanalizace)</w:t>
      </w:r>
    </w:p>
    <w:p w14:paraId="048C863C" w14:textId="77777777" w:rsidR="006C3995" w:rsidRDefault="006C3995">
      <w:pPr>
        <w:pBdr>
          <w:top w:val="nil"/>
          <w:left w:val="nil"/>
          <w:bottom w:val="nil"/>
          <w:right w:val="nil"/>
          <w:between w:val="nil"/>
        </w:pBdr>
        <w:ind w:left="720"/>
        <w:rPr>
          <w:color w:val="000000"/>
          <w:sz w:val="6"/>
          <w:szCs w:val="6"/>
        </w:rPr>
      </w:pPr>
    </w:p>
    <w:p w14:paraId="1E064C78" w14:textId="77777777" w:rsidR="006C3995" w:rsidRDefault="00000000">
      <w:pPr>
        <w:numPr>
          <w:ilvl w:val="0"/>
          <w:numId w:val="1"/>
        </w:numPr>
        <w:pBdr>
          <w:top w:val="nil"/>
          <w:left w:val="nil"/>
          <w:bottom w:val="nil"/>
          <w:right w:val="nil"/>
          <w:between w:val="nil"/>
        </w:pBdr>
        <w:rPr>
          <w:color w:val="000000"/>
          <w:sz w:val="22"/>
          <w:szCs w:val="22"/>
        </w:rPr>
      </w:pPr>
      <w:r>
        <w:rPr>
          <w:color w:val="000000"/>
          <w:sz w:val="22"/>
          <w:szCs w:val="22"/>
        </w:rPr>
        <w:t>odběratel je povinen pečovat o tento vodoměr, popřípadě vodoměry a chránit je před poškozením neoprávněnou manipulací a umožnit kontrolu dodavatelem určenými osobami</w:t>
      </w:r>
    </w:p>
    <w:p w14:paraId="72B0528F" w14:textId="77777777" w:rsidR="006C3995" w:rsidRDefault="006C3995">
      <w:pPr>
        <w:pBdr>
          <w:top w:val="nil"/>
          <w:left w:val="nil"/>
          <w:bottom w:val="nil"/>
          <w:right w:val="nil"/>
          <w:between w:val="nil"/>
        </w:pBdr>
        <w:rPr>
          <w:color w:val="000000"/>
          <w:sz w:val="6"/>
          <w:szCs w:val="6"/>
        </w:rPr>
      </w:pPr>
    </w:p>
    <w:p w14:paraId="715C3647" w14:textId="77777777" w:rsidR="006C3995" w:rsidRDefault="00000000">
      <w:pPr>
        <w:numPr>
          <w:ilvl w:val="0"/>
          <w:numId w:val="1"/>
        </w:numPr>
        <w:pBdr>
          <w:top w:val="nil"/>
          <w:left w:val="nil"/>
          <w:bottom w:val="nil"/>
          <w:right w:val="nil"/>
          <w:between w:val="nil"/>
        </w:pBdr>
        <w:ind w:left="714" w:hanging="357"/>
        <w:rPr>
          <w:color w:val="000000"/>
          <w:sz w:val="22"/>
          <w:szCs w:val="22"/>
        </w:rPr>
      </w:pPr>
      <w:r>
        <w:rPr>
          <w:color w:val="000000"/>
          <w:sz w:val="22"/>
          <w:szCs w:val="22"/>
        </w:rPr>
        <w:t>odběratel se zavazuje hradit dle platného ceníku náklady spojené s osazením, údržbou, popřípadě zrušením tohoto odběrného místa</w:t>
      </w:r>
    </w:p>
    <w:p w14:paraId="799B2538" w14:textId="77777777" w:rsidR="006C3995" w:rsidRDefault="006C3995">
      <w:pPr>
        <w:pBdr>
          <w:top w:val="nil"/>
          <w:left w:val="nil"/>
          <w:bottom w:val="nil"/>
          <w:right w:val="nil"/>
          <w:between w:val="nil"/>
        </w:pBdr>
        <w:ind w:left="357"/>
        <w:rPr>
          <w:color w:val="000000"/>
          <w:sz w:val="6"/>
          <w:szCs w:val="6"/>
        </w:rPr>
      </w:pPr>
    </w:p>
    <w:p w14:paraId="4FEFD70B" w14:textId="77777777" w:rsidR="006C3995" w:rsidRDefault="00000000">
      <w:pPr>
        <w:numPr>
          <w:ilvl w:val="0"/>
          <w:numId w:val="1"/>
        </w:numPr>
        <w:pBdr>
          <w:top w:val="nil"/>
          <w:left w:val="nil"/>
          <w:bottom w:val="nil"/>
          <w:right w:val="nil"/>
          <w:between w:val="nil"/>
        </w:pBdr>
        <w:ind w:left="714" w:hanging="357"/>
        <w:rPr>
          <w:color w:val="000000"/>
          <w:sz w:val="22"/>
          <w:szCs w:val="22"/>
        </w:rPr>
      </w:pPr>
      <w:r>
        <w:rPr>
          <w:color w:val="000000"/>
          <w:sz w:val="22"/>
          <w:szCs w:val="22"/>
        </w:rPr>
        <w:t xml:space="preserve">měřidlo musí být v souladu s podmínkami, které určují metrologické předpisy pro stanovená měřidla </w:t>
      </w:r>
    </w:p>
    <w:p w14:paraId="3F19AB05" w14:textId="77777777" w:rsidR="006C3995" w:rsidRDefault="00000000">
      <w:pPr>
        <w:pBdr>
          <w:top w:val="nil"/>
          <w:left w:val="nil"/>
          <w:bottom w:val="nil"/>
          <w:right w:val="nil"/>
          <w:between w:val="nil"/>
        </w:pBdr>
        <w:ind w:left="720"/>
        <w:rPr>
          <w:color w:val="000000"/>
          <w:sz w:val="22"/>
          <w:szCs w:val="22"/>
        </w:rPr>
      </w:pPr>
      <w:r>
        <w:rPr>
          <w:color w:val="000000"/>
          <w:sz w:val="22"/>
          <w:szCs w:val="22"/>
        </w:rPr>
        <w:t xml:space="preserve">a neprodleně ohlásit provozovateli kanalizace každou závadu na vodoměru, popřípadě vodoměrech </w:t>
      </w:r>
    </w:p>
    <w:p w14:paraId="56C2B97B" w14:textId="77777777" w:rsidR="006C3995" w:rsidRDefault="006C3995">
      <w:pPr>
        <w:pBdr>
          <w:top w:val="nil"/>
          <w:left w:val="nil"/>
          <w:bottom w:val="nil"/>
          <w:right w:val="nil"/>
          <w:between w:val="nil"/>
        </w:pBdr>
        <w:rPr>
          <w:color w:val="000000"/>
          <w:sz w:val="6"/>
          <w:szCs w:val="6"/>
        </w:rPr>
      </w:pPr>
    </w:p>
    <w:p w14:paraId="07527549" w14:textId="77777777" w:rsidR="006C3995" w:rsidRDefault="00000000">
      <w:pPr>
        <w:numPr>
          <w:ilvl w:val="0"/>
          <w:numId w:val="1"/>
        </w:numPr>
        <w:pBdr>
          <w:top w:val="nil"/>
          <w:left w:val="nil"/>
          <w:bottom w:val="nil"/>
          <w:right w:val="nil"/>
          <w:between w:val="nil"/>
        </w:pBdr>
        <w:rPr>
          <w:color w:val="000000"/>
          <w:sz w:val="22"/>
          <w:szCs w:val="22"/>
        </w:rPr>
      </w:pPr>
      <w:r>
        <w:rPr>
          <w:color w:val="000000"/>
          <w:sz w:val="22"/>
          <w:szCs w:val="22"/>
        </w:rPr>
        <w:t>provozovatel kanalizace zajistí na žádost odběratele revizi a přezkoušení těchto měřidel tak, aby měřidla odpovídala metrologickým předpisům pro stanovená měřidla. Náklady hradí odběratel</w:t>
      </w:r>
    </w:p>
    <w:p w14:paraId="016A1D95" w14:textId="77777777" w:rsidR="006C3995" w:rsidRDefault="006C3995">
      <w:pPr>
        <w:pBdr>
          <w:top w:val="nil"/>
          <w:left w:val="nil"/>
          <w:bottom w:val="nil"/>
          <w:right w:val="nil"/>
          <w:between w:val="nil"/>
        </w:pBdr>
        <w:ind w:left="708"/>
        <w:rPr>
          <w:color w:val="000000"/>
          <w:sz w:val="6"/>
          <w:szCs w:val="6"/>
        </w:rPr>
      </w:pPr>
    </w:p>
    <w:p w14:paraId="5EFD891C" w14:textId="77777777" w:rsidR="006C3995" w:rsidRDefault="00000000">
      <w:pPr>
        <w:numPr>
          <w:ilvl w:val="0"/>
          <w:numId w:val="1"/>
        </w:numPr>
        <w:pBdr>
          <w:top w:val="nil"/>
          <w:left w:val="nil"/>
          <w:bottom w:val="nil"/>
          <w:right w:val="nil"/>
          <w:between w:val="nil"/>
        </w:pBdr>
        <w:rPr>
          <w:color w:val="000000"/>
          <w:sz w:val="22"/>
          <w:szCs w:val="22"/>
        </w:rPr>
      </w:pPr>
      <w:r>
        <w:rPr>
          <w:color w:val="000000"/>
          <w:sz w:val="22"/>
          <w:szCs w:val="22"/>
        </w:rPr>
        <w:lastRenderedPageBreak/>
        <w:t xml:space="preserve">pokud je měřidlo shledáno nesprávným podle platných metrologických předpisů, nebude možné do doby odstranění závady používat toto měřidlo pro stanovení odpočtu vody nevypuštěné do kanalizace. </w:t>
      </w:r>
    </w:p>
    <w:p w14:paraId="3F81E8EA" w14:textId="77777777" w:rsidR="006C3995" w:rsidRDefault="006C3995">
      <w:pPr>
        <w:pBdr>
          <w:top w:val="nil"/>
          <w:left w:val="nil"/>
          <w:bottom w:val="nil"/>
          <w:right w:val="nil"/>
          <w:between w:val="nil"/>
        </w:pBdr>
        <w:ind w:left="720"/>
        <w:rPr>
          <w:color w:val="000000"/>
          <w:sz w:val="10"/>
          <w:szCs w:val="10"/>
        </w:rPr>
      </w:pPr>
    </w:p>
    <w:p w14:paraId="75D133F8" w14:textId="77777777" w:rsidR="006C3995" w:rsidRDefault="00000000">
      <w:pPr>
        <w:pBdr>
          <w:top w:val="nil"/>
          <w:left w:val="nil"/>
          <w:bottom w:val="nil"/>
          <w:right w:val="nil"/>
          <w:between w:val="nil"/>
        </w:pBdr>
        <w:rPr>
          <w:color w:val="000000"/>
          <w:sz w:val="22"/>
          <w:szCs w:val="22"/>
        </w:rPr>
      </w:pPr>
      <w:r>
        <w:rPr>
          <w:color w:val="000000"/>
          <w:sz w:val="22"/>
          <w:szCs w:val="22"/>
        </w:rPr>
        <w:t>3) Snížení stočného neprovede dodavatel kanalizace podle tohoto měřidla pokud:</w:t>
      </w:r>
    </w:p>
    <w:p w14:paraId="75C39E90" w14:textId="77777777" w:rsidR="006C3995" w:rsidRDefault="00000000">
      <w:pPr>
        <w:numPr>
          <w:ilvl w:val="0"/>
          <w:numId w:val="1"/>
        </w:numPr>
        <w:pBdr>
          <w:top w:val="nil"/>
          <w:left w:val="nil"/>
          <w:bottom w:val="nil"/>
          <w:right w:val="nil"/>
          <w:between w:val="nil"/>
        </w:pBdr>
        <w:rPr>
          <w:color w:val="000000"/>
          <w:sz w:val="22"/>
          <w:szCs w:val="22"/>
        </w:rPr>
      </w:pPr>
      <w:r>
        <w:rPr>
          <w:color w:val="000000"/>
          <w:sz w:val="22"/>
          <w:szCs w:val="22"/>
        </w:rPr>
        <w:t>měřidlo bude poškozeno a porušena plomba</w:t>
      </w:r>
    </w:p>
    <w:p w14:paraId="6CA6E2AF" w14:textId="77777777" w:rsidR="006C3995" w:rsidRDefault="00000000">
      <w:pPr>
        <w:numPr>
          <w:ilvl w:val="0"/>
          <w:numId w:val="1"/>
        </w:numPr>
        <w:pBdr>
          <w:top w:val="nil"/>
          <w:left w:val="nil"/>
          <w:bottom w:val="nil"/>
          <w:right w:val="nil"/>
          <w:between w:val="nil"/>
        </w:pBdr>
        <w:rPr>
          <w:color w:val="000000"/>
          <w:sz w:val="22"/>
          <w:szCs w:val="22"/>
        </w:rPr>
      </w:pPr>
      <w:r>
        <w:rPr>
          <w:color w:val="000000"/>
          <w:sz w:val="22"/>
          <w:szCs w:val="22"/>
        </w:rPr>
        <w:t>měřidlo nebude funkční</w:t>
      </w:r>
    </w:p>
    <w:p w14:paraId="595354D3" w14:textId="77777777" w:rsidR="006C3995" w:rsidRDefault="00000000">
      <w:pPr>
        <w:numPr>
          <w:ilvl w:val="0"/>
          <w:numId w:val="1"/>
        </w:numPr>
        <w:pBdr>
          <w:top w:val="nil"/>
          <w:left w:val="nil"/>
          <w:bottom w:val="nil"/>
          <w:right w:val="nil"/>
          <w:between w:val="nil"/>
        </w:pBdr>
        <w:rPr>
          <w:color w:val="000000"/>
          <w:sz w:val="22"/>
          <w:szCs w:val="22"/>
        </w:rPr>
      </w:pPr>
      <w:r>
        <w:rPr>
          <w:color w:val="000000"/>
          <w:sz w:val="22"/>
          <w:szCs w:val="22"/>
        </w:rPr>
        <w:t>množství vody nevypouštěné do kanalizace bude nižší než 30 m</w:t>
      </w:r>
      <w:r>
        <w:rPr>
          <w:color w:val="000000"/>
          <w:sz w:val="22"/>
          <w:szCs w:val="22"/>
          <w:vertAlign w:val="superscript"/>
        </w:rPr>
        <w:t>3</w:t>
      </w:r>
      <w:r>
        <w:rPr>
          <w:color w:val="000000"/>
          <w:sz w:val="22"/>
          <w:szCs w:val="22"/>
        </w:rPr>
        <w:t xml:space="preserve"> za rok</w:t>
      </w:r>
    </w:p>
    <w:p w14:paraId="6CEA093A" w14:textId="77777777" w:rsidR="006C3995" w:rsidRDefault="00000000">
      <w:pPr>
        <w:numPr>
          <w:ilvl w:val="0"/>
          <w:numId w:val="1"/>
        </w:numPr>
        <w:pBdr>
          <w:top w:val="nil"/>
          <w:left w:val="nil"/>
          <w:bottom w:val="nil"/>
          <w:right w:val="nil"/>
          <w:between w:val="nil"/>
        </w:pBdr>
        <w:rPr>
          <w:color w:val="000000"/>
          <w:sz w:val="22"/>
          <w:szCs w:val="22"/>
        </w:rPr>
      </w:pPr>
      <w:r>
        <w:rPr>
          <w:color w:val="000000"/>
          <w:sz w:val="22"/>
          <w:szCs w:val="22"/>
        </w:rPr>
        <w:t xml:space="preserve">odběratel nevpustí zástupce dodavatele na kontrolu tohoto měřidla </w:t>
      </w:r>
    </w:p>
    <w:p w14:paraId="6970E975" w14:textId="77777777" w:rsidR="006C3995" w:rsidRDefault="006C3995">
      <w:pPr>
        <w:pBdr>
          <w:top w:val="nil"/>
          <w:left w:val="nil"/>
          <w:bottom w:val="nil"/>
          <w:right w:val="nil"/>
          <w:between w:val="nil"/>
        </w:pBdr>
        <w:jc w:val="both"/>
        <w:rPr>
          <w:color w:val="000000"/>
          <w:sz w:val="24"/>
          <w:szCs w:val="24"/>
        </w:rPr>
      </w:pPr>
    </w:p>
    <w:p w14:paraId="2BB92338" w14:textId="77777777" w:rsidR="006C3995" w:rsidRDefault="00000000">
      <w:pPr>
        <w:pBdr>
          <w:top w:val="nil"/>
          <w:left w:val="nil"/>
          <w:bottom w:val="nil"/>
          <w:right w:val="nil"/>
          <w:between w:val="nil"/>
        </w:pBdr>
        <w:jc w:val="center"/>
        <w:rPr>
          <w:color w:val="000000"/>
          <w:sz w:val="24"/>
          <w:szCs w:val="24"/>
        </w:rPr>
      </w:pPr>
      <w:r>
        <w:rPr>
          <w:b/>
          <w:smallCaps/>
          <w:color w:val="000000"/>
          <w:sz w:val="24"/>
          <w:szCs w:val="24"/>
        </w:rPr>
        <w:t>III.</w:t>
      </w:r>
    </w:p>
    <w:p w14:paraId="7888DC87" w14:textId="77777777" w:rsidR="006C3995" w:rsidRDefault="00000000">
      <w:pPr>
        <w:pBdr>
          <w:top w:val="nil"/>
          <w:left w:val="nil"/>
          <w:bottom w:val="nil"/>
          <w:right w:val="nil"/>
          <w:between w:val="nil"/>
        </w:pBdr>
        <w:jc w:val="center"/>
        <w:rPr>
          <w:color w:val="000000"/>
          <w:sz w:val="24"/>
          <w:szCs w:val="24"/>
        </w:rPr>
      </w:pPr>
      <w:r>
        <w:rPr>
          <w:b/>
          <w:smallCaps/>
          <w:color w:val="000000"/>
          <w:sz w:val="24"/>
          <w:szCs w:val="24"/>
        </w:rPr>
        <w:t>OSTATNÍ UJEDNÁNÍ</w:t>
      </w:r>
    </w:p>
    <w:p w14:paraId="3581284C" w14:textId="77777777" w:rsidR="006C3995" w:rsidRDefault="00000000">
      <w:pPr>
        <w:pBdr>
          <w:top w:val="nil"/>
          <w:left w:val="nil"/>
          <w:bottom w:val="nil"/>
          <w:right w:val="nil"/>
          <w:between w:val="nil"/>
        </w:pBdr>
        <w:rPr>
          <w:color w:val="000000"/>
          <w:sz w:val="22"/>
          <w:szCs w:val="22"/>
        </w:rPr>
      </w:pPr>
      <w:r>
        <w:rPr>
          <w:color w:val="000000"/>
          <w:sz w:val="22"/>
          <w:szCs w:val="22"/>
        </w:rPr>
        <w:t xml:space="preserve">Tento dodatek smlouvy nabývá platnosti dnem podpisu obou smluvních stran a účinnosti dnem podpisu kontrolního protokolu o osazení a revizi zálivkového vodoměru. Sjednává se na dobu neurčitou s možností ukončení smluvního vztahu s </w:t>
      </w:r>
      <w:proofErr w:type="gramStart"/>
      <w:r>
        <w:rPr>
          <w:color w:val="000000"/>
          <w:sz w:val="22"/>
          <w:szCs w:val="22"/>
        </w:rPr>
        <w:t>1 měsíční</w:t>
      </w:r>
      <w:proofErr w:type="gramEnd"/>
      <w:r>
        <w:rPr>
          <w:color w:val="000000"/>
          <w:sz w:val="22"/>
          <w:szCs w:val="22"/>
        </w:rPr>
        <w:t xml:space="preserve"> výpovědní lhůtou, která počne běžet dnem jejího doručení druhé straně. </w:t>
      </w:r>
    </w:p>
    <w:p w14:paraId="36F3ABD3" w14:textId="77777777" w:rsidR="006C3995" w:rsidRDefault="00000000">
      <w:pPr>
        <w:pBdr>
          <w:top w:val="nil"/>
          <w:left w:val="nil"/>
          <w:bottom w:val="nil"/>
          <w:right w:val="nil"/>
          <w:between w:val="nil"/>
        </w:pBdr>
        <w:jc w:val="both"/>
        <w:rPr>
          <w:color w:val="000000"/>
          <w:sz w:val="22"/>
          <w:szCs w:val="22"/>
        </w:rPr>
      </w:pPr>
      <w:r>
        <w:rPr>
          <w:color w:val="000000"/>
          <w:sz w:val="22"/>
          <w:szCs w:val="22"/>
        </w:rPr>
        <w:t>Odběratel i dodavatel se zavazují, že jakékoli skutečnosti mající vliv na změnu kterékoli části této smlouvy budou oznámeny písemně nejpozději do 30 dnů po termínu jejich vzniku.</w:t>
      </w:r>
    </w:p>
    <w:p w14:paraId="3D138AAE" w14:textId="77777777" w:rsidR="006C3995" w:rsidRDefault="00000000">
      <w:pPr>
        <w:pBdr>
          <w:top w:val="nil"/>
          <w:left w:val="nil"/>
          <w:bottom w:val="nil"/>
          <w:right w:val="nil"/>
          <w:between w:val="nil"/>
        </w:pBdr>
        <w:rPr>
          <w:color w:val="000000"/>
          <w:sz w:val="22"/>
          <w:szCs w:val="22"/>
        </w:rPr>
      </w:pPr>
      <w:r>
        <w:rPr>
          <w:color w:val="000000"/>
          <w:sz w:val="22"/>
          <w:szCs w:val="22"/>
        </w:rPr>
        <w:t xml:space="preserve">Dodatek smlouvy je vypracován ve dvou vyhotoveních, z nichž každá ze smluvních stran obdrží po jednom. </w:t>
      </w:r>
    </w:p>
    <w:p w14:paraId="31BC0490" w14:textId="77777777" w:rsidR="006C3995" w:rsidRDefault="00000000">
      <w:pPr>
        <w:pBdr>
          <w:top w:val="nil"/>
          <w:left w:val="nil"/>
          <w:bottom w:val="nil"/>
          <w:right w:val="nil"/>
          <w:between w:val="nil"/>
        </w:pBdr>
        <w:jc w:val="both"/>
        <w:rPr>
          <w:color w:val="000000"/>
          <w:sz w:val="22"/>
          <w:szCs w:val="22"/>
        </w:rPr>
      </w:pPr>
      <w:r>
        <w:rPr>
          <w:color w:val="000000"/>
          <w:sz w:val="22"/>
          <w:szCs w:val="22"/>
        </w:rPr>
        <w:t>Dodatek ke smlouvě se uzavírá na dobu neurčitou s účinností ode dne podpisu smlouvy.</w:t>
      </w:r>
    </w:p>
    <w:p w14:paraId="1507C981" w14:textId="77777777" w:rsidR="006C3995" w:rsidRDefault="006C3995">
      <w:pPr>
        <w:pBdr>
          <w:top w:val="nil"/>
          <w:left w:val="nil"/>
          <w:bottom w:val="nil"/>
          <w:right w:val="nil"/>
          <w:between w:val="nil"/>
        </w:pBdr>
        <w:jc w:val="both"/>
        <w:rPr>
          <w:color w:val="000000"/>
          <w:sz w:val="22"/>
          <w:szCs w:val="22"/>
        </w:rPr>
      </w:pPr>
    </w:p>
    <w:p w14:paraId="66CA0E63" w14:textId="77777777" w:rsidR="006C3995" w:rsidRDefault="006C3995">
      <w:pPr>
        <w:pBdr>
          <w:top w:val="nil"/>
          <w:left w:val="nil"/>
          <w:bottom w:val="nil"/>
          <w:right w:val="nil"/>
          <w:between w:val="nil"/>
        </w:pBdr>
        <w:jc w:val="both"/>
        <w:rPr>
          <w:color w:val="000000"/>
          <w:sz w:val="22"/>
          <w:szCs w:val="22"/>
        </w:rPr>
      </w:pPr>
    </w:p>
    <w:p w14:paraId="7096D277" w14:textId="77777777" w:rsidR="006C3995" w:rsidRDefault="00000000">
      <w:pPr>
        <w:pBdr>
          <w:top w:val="nil"/>
          <w:left w:val="nil"/>
          <w:bottom w:val="nil"/>
          <w:right w:val="nil"/>
          <w:between w:val="nil"/>
        </w:pBdr>
        <w:jc w:val="both"/>
        <w:rPr>
          <w:color w:val="000000"/>
          <w:sz w:val="22"/>
          <w:szCs w:val="22"/>
        </w:rPr>
      </w:pPr>
      <w:r>
        <w:rPr>
          <w:color w:val="000000"/>
          <w:sz w:val="22"/>
          <w:szCs w:val="22"/>
        </w:rPr>
        <w:t>V ……………………</w:t>
      </w:r>
      <w:proofErr w:type="gramStart"/>
      <w:r>
        <w:rPr>
          <w:color w:val="000000"/>
          <w:sz w:val="22"/>
          <w:szCs w:val="22"/>
        </w:rPr>
        <w:t>…….</w:t>
      </w:r>
      <w:proofErr w:type="gramEnd"/>
      <w:r>
        <w:rPr>
          <w:color w:val="000000"/>
          <w:sz w:val="22"/>
          <w:szCs w:val="22"/>
        </w:rPr>
        <w:t xml:space="preserve">dne  …………….. </w:t>
      </w:r>
    </w:p>
    <w:p w14:paraId="65150BA6" w14:textId="77777777" w:rsidR="006C3995" w:rsidRDefault="006C3995">
      <w:pPr>
        <w:pBdr>
          <w:top w:val="nil"/>
          <w:left w:val="nil"/>
          <w:bottom w:val="nil"/>
          <w:right w:val="nil"/>
          <w:between w:val="nil"/>
        </w:pBdr>
        <w:rPr>
          <w:color w:val="000000"/>
          <w:sz w:val="22"/>
          <w:szCs w:val="22"/>
        </w:rPr>
      </w:pPr>
    </w:p>
    <w:p w14:paraId="736CD936" w14:textId="77777777" w:rsidR="006C3995" w:rsidRDefault="006C3995">
      <w:pPr>
        <w:pBdr>
          <w:top w:val="nil"/>
          <w:left w:val="nil"/>
          <w:bottom w:val="nil"/>
          <w:right w:val="nil"/>
          <w:between w:val="nil"/>
        </w:pBdr>
        <w:rPr>
          <w:color w:val="000000"/>
          <w:sz w:val="22"/>
          <w:szCs w:val="22"/>
        </w:rPr>
      </w:pPr>
    </w:p>
    <w:p w14:paraId="31D5DAC3" w14:textId="77777777" w:rsidR="006C3995" w:rsidRDefault="006C3995">
      <w:pPr>
        <w:pBdr>
          <w:top w:val="nil"/>
          <w:left w:val="nil"/>
          <w:bottom w:val="nil"/>
          <w:right w:val="nil"/>
          <w:between w:val="nil"/>
        </w:pBdr>
        <w:tabs>
          <w:tab w:val="left" w:pos="1845"/>
        </w:tabs>
        <w:rPr>
          <w:color w:val="000000"/>
          <w:sz w:val="22"/>
          <w:szCs w:val="22"/>
        </w:rPr>
      </w:pPr>
    </w:p>
    <w:p w14:paraId="74364547" w14:textId="77777777" w:rsidR="006C3995" w:rsidRDefault="006C3995">
      <w:pPr>
        <w:pBdr>
          <w:top w:val="nil"/>
          <w:left w:val="nil"/>
          <w:bottom w:val="nil"/>
          <w:right w:val="nil"/>
          <w:between w:val="nil"/>
        </w:pBdr>
        <w:rPr>
          <w:color w:val="000000"/>
          <w:sz w:val="22"/>
          <w:szCs w:val="22"/>
        </w:rPr>
      </w:pPr>
    </w:p>
    <w:p w14:paraId="610C97D9" w14:textId="77777777" w:rsidR="006C3995" w:rsidRDefault="00000000">
      <w:pPr>
        <w:pBdr>
          <w:top w:val="nil"/>
          <w:left w:val="nil"/>
          <w:bottom w:val="nil"/>
          <w:right w:val="nil"/>
          <w:between w:val="nil"/>
        </w:pBdr>
        <w:rPr>
          <w:color w:val="000000"/>
          <w:sz w:val="22"/>
          <w:szCs w:val="22"/>
        </w:rPr>
      </w:pPr>
      <w:r>
        <w:rPr>
          <w:color w:val="000000"/>
          <w:sz w:val="22"/>
          <w:szCs w:val="22"/>
        </w:rPr>
        <w:t xml:space="preserve">         …....................................                                                              …................................</w:t>
      </w:r>
    </w:p>
    <w:p w14:paraId="3B2A3EC4" w14:textId="77777777" w:rsidR="006C3995" w:rsidRDefault="00000000">
      <w:pPr>
        <w:pBdr>
          <w:top w:val="nil"/>
          <w:left w:val="nil"/>
          <w:bottom w:val="nil"/>
          <w:right w:val="nil"/>
          <w:between w:val="nil"/>
        </w:pBdr>
        <w:rPr>
          <w:color w:val="000000"/>
          <w:sz w:val="22"/>
          <w:szCs w:val="22"/>
        </w:rPr>
      </w:pPr>
      <w:r>
        <w:rPr>
          <w:color w:val="000000"/>
          <w:sz w:val="22"/>
          <w:szCs w:val="22"/>
        </w:rPr>
        <w:t xml:space="preserve">                     odběratel                                                                                    dodavatel</w:t>
      </w:r>
    </w:p>
    <w:p w14:paraId="5EB6C45C" w14:textId="77777777" w:rsidR="006C3995" w:rsidRDefault="006C3995">
      <w:pPr>
        <w:pBdr>
          <w:top w:val="nil"/>
          <w:left w:val="nil"/>
          <w:bottom w:val="nil"/>
          <w:right w:val="nil"/>
          <w:between w:val="nil"/>
        </w:pBdr>
        <w:tabs>
          <w:tab w:val="left" w:pos="1965"/>
        </w:tabs>
        <w:rPr>
          <w:color w:val="000000"/>
          <w:sz w:val="22"/>
          <w:szCs w:val="22"/>
        </w:rPr>
      </w:pPr>
    </w:p>
    <w:p w14:paraId="2497F17D" w14:textId="77777777" w:rsidR="006C3995" w:rsidRDefault="006C3995">
      <w:pPr>
        <w:pBdr>
          <w:top w:val="nil"/>
          <w:left w:val="nil"/>
          <w:bottom w:val="nil"/>
          <w:right w:val="nil"/>
          <w:between w:val="nil"/>
        </w:pBdr>
        <w:rPr>
          <w:color w:val="000000"/>
          <w:sz w:val="22"/>
          <w:szCs w:val="22"/>
        </w:rPr>
      </w:pPr>
    </w:p>
    <w:p w14:paraId="741809BF" w14:textId="77777777" w:rsidR="006C3995" w:rsidRDefault="006C3995">
      <w:pPr>
        <w:pBdr>
          <w:top w:val="nil"/>
          <w:left w:val="nil"/>
          <w:bottom w:val="nil"/>
          <w:right w:val="nil"/>
          <w:between w:val="nil"/>
        </w:pBdr>
        <w:rPr>
          <w:color w:val="000000"/>
          <w:sz w:val="22"/>
          <w:szCs w:val="22"/>
        </w:rPr>
      </w:pPr>
    </w:p>
    <w:p w14:paraId="593ACD36" w14:textId="77777777" w:rsidR="006C3995" w:rsidRDefault="006C3995">
      <w:pPr>
        <w:pBdr>
          <w:top w:val="nil"/>
          <w:left w:val="nil"/>
          <w:bottom w:val="nil"/>
          <w:right w:val="nil"/>
          <w:between w:val="nil"/>
        </w:pBdr>
        <w:rPr>
          <w:color w:val="000000"/>
          <w:sz w:val="22"/>
          <w:szCs w:val="22"/>
        </w:rPr>
      </w:pPr>
    </w:p>
    <w:p w14:paraId="3FDF6EF4" w14:textId="77777777" w:rsidR="006C3995" w:rsidRDefault="00000000">
      <w:pPr>
        <w:pBdr>
          <w:top w:val="nil"/>
          <w:left w:val="nil"/>
          <w:bottom w:val="nil"/>
          <w:right w:val="nil"/>
          <w:between w:val="nil"/>
        </w:pBdr>
        <w:rPr>
          <w:color w:val="000000"/>
          <w:sz w:val="22"/>
          <w:szCs w:val="22"/>
        </w:rPr>
      </w:pPr>
      <w:r>
        <w:rPr>
          <w:color w:val="000000"/>
          <w:sz w:val="22"/>
          <w:szCs w:val="22"/>
        </w:rPr>
        <w:t xml:space="preserve">přílohy: odsouhlasený protokol o osazení a revizi vodoměru (schválená žádost o </w:t>
      </w:r>
      <w:proofErr w:type="gramStart"/>
      <w:r>
        <w:rPr>
          <w:color w:val="000000"/>
          <w:sz w:val="22"/>
          <w:szCs w:val="22"/>
        </w:rPr>
        <w:t>osazení )</w:t>
      </w:r>
      <w:proofErr w:type="gramEnd"/>
    </w:p>
    <w:sectPr w:rsidR="006C3995">
      <w:headerReference w:type="default" r:id="rId8"/>
      <w:footerReference w:type="default" r:id="rId9"/>
      <w:pgSz w:w="11905" w:h="16837"/>
      <w:pgMar w:top="1021" w:right="964" w:bottom="851" w:left="1134" w:header="312"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240E7" w14:textId="77777777" w:rsidR="0053478A" w:rsidRDefault="0053478A">
      <w:r>
        <w:separator/>
      </w:r>
    </w:p>
  </w:endnote>
  <w:endnote w:type="continuationSeparator" w:id="0">
    <w:p w14:paraId="7839BD4B" w14:textId="77777777" w:rsidR="0053478A" w:rsidRDefault="00534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A83D0D63-4D87-4492-80AF-271E13915387}"/>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embedRegular r:id="rId2" w:fontKey="{C688D3E8-8257-4128-988B-D33E9CC4D98D}"/>
    <w:embedItalic r:id="rId3" w:fontKey="{6E0D4ADD-D305-4C67-9DA1-C0983F784BC3}"/>
  </w:font>
  <w:font w:name="Calibri">
    <w:panose1 w:val="020F0502020204030204"/>
    <w:charset w:val="EE"/>
    <w:family w:val="swiss"/>
    <w:pitch w:val="variable"/>
    <w:sig w:usb0="E4002EFF" w:usb1="C000247B" w:usb2="00000009" w:usb3="00000000" w:csb0="000001FF" w:csb1="00000000"/>
    <w:embedRegular r:id="rId4" w:fontKey="{28EAAF05-DEDE-43F0-8908-7EBC85CF2804}"/>
  </w:font>
  <w:font w:name="Cambria">
    <w:panose1 w:val="02040503050406030204"/>
    <w:charset w:val="EE"/>
    <w:family w:val="roman"/>
    <w:pitch w:val="variable"/>
    <w:sig w:usb0="E00006FF" w:usb1="420024FF" w:usb2="02000000" w:usb3="00000000" w:csb0="0000019F" w:csb1="00000000"/>
    <w:embedRegular r:id="rId5" w:fontKey="{3CA3BC81-62D7-41A5-8ED3-74E768884D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7F466" w14:textId="77777777" w:rsidR="006C3995"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E9421F">
      <w:rPr>
        <w:noProof/>
        <w:color w:val="000000"/>
      </w:rPr>
      <w:t>1</w:t>
    </w:r>
    <w:r>
      <w:rPr>
        <w:color w:val="000000"/>
      </w:rPr>
      <w:fldChar w:fldCharType="end"/>
    </w:r>
  </w:p>
  <w:p w14:paraId="49E7B715" w14:textId="77777777" w:rsidR="006C3995" w:rsidRDefault="006C399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6CB58" w14:textId="77777777" w:rsidR="0053478A" w:rsidRDefault="0053478A">
      <w:r>
        <w:separator/>
      </w:r>
    </w:p>
  </w:footnote>
  <w:footnote w:type="continuationSeparator" w:id="0">
    <w:p w14:paraId="41C2E9A9" w14:textId="77777777" w:rsidR="0053478A" w:rsidRDefault="005347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08479" w14:textId="77777777" w:rsidR="006C3995" w:rsidRDefault="00000000">
    <w:pPr>
      <w:pBdr>
        <w:top w:val="nil"/>
        <w:left w:val="nil"/>
        <w:bottom w:val="nil"/>
        <w:right w:val="nil"/>
        <w:between w:val="nil"/>
      </w:pBdr>
      <w:tabs>
        <w:tab w:val="left" w:pos="3465"/>
      </w:tabs>
      <w:rPr>
        <w:color w:val="000000"/>
      </w:rPr>
    </w:pP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0F4B4B"/>
    <w:multiLevelType w:val="multilevel"/>
    <w:tmpl w:val="9C24BD3E"/>
    <w:lvl w:ilvl="0">
      <w:start w:val="2"/>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242565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995"/>
    <w:rsid w:val="0053478A"/>
    <w:rsid w:val="006C3995"/>
    <w:rsid w:val="00E9421F"/>
    <w:rsid w:val="00FE20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24FE0"/>
  <w15:docId w15:val="{36EB7951-89AF-4C91-876D-63123C0BC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562</Words>
  <Characters>3321</Characters>
  <Application>Microsoft Office Word</Application>
  <DocSecurity>0</DocSecurity>
  <Lines>27</Lines>
  <Paragraphs>7</Paragraphs>
  <ScaleCrop>false</ScaleCrop>
  <Company>Bisnode</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kovarikova</dc:creator>
  <cp:lastModifiedBy>jana kovarikova</cp:lastModifiedBy>
  <cp:revision>2</cp:revision>
  <dcterms:created xsi:type="dcterms:W3CDTF">2025-03-25T09:37:00Z</dcterms:created>
  <dcterms:modified xsi:type="dcterms:W3CDTF">2025-03-25T09:37:00Z</dcterms:modified>
</cp:coreProperties>
</file>